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8A109D">
      <w:pPr>
        <w:pStyle w:val="1"/>
        <w:suppressAutoHyphens/>
        <w:rPr>
          <w:caps/>
          <w:sz w:val="20"/>
        </w:rPr>
      </w:pPr>
      <w:r>
        <w:rPr>
          <w:noProof/>
        </w:rPr>
        <w:drawing>
          <wp:inline distT="0" distB="0" distL="0" distR="0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8A109D">
      <w:pPr>
        <w:pStyle w:val="2"/>
        <w:suppressAutoHyphens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8A109D">
      <w:pPr>
        <w:pStyle w:val="3"/>
        <w:suppressAutoHyphens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8A109D">
      <w:pPr>
        <w:pStyle w:val="3"/>
        <w:suppressAutoHyphens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8A109D">
      <w:pPr>
        <w:pStyle w:val="3"/>
        <w:suppressAutoHyphens/>
      </w:pPr>
      <w:r w:rsidRPr="005720F5">
        <w:t>УГЛИЧСКОГО МУНИЦИПАЛЬНОГО РАЙОНА</w:t>
      </w:r>
    </w:p>
    <w:p w:rsidR="00592F74" w:rsidRDefault="00592F74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592F74" w:rsidRDefault="00592F74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06213F" w:rsidRPr="00DF0BED" w:rsidRDefault="00670C11" w:rsidP="008A109D">
      <w:pPr>
        <w:pStyle w:val="a5"/>
        <w:suppressAutoHyphens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3F47F0">
        <w:rPr>
          <w:b/>
          <w:sz w:val="28"/>
          <w:szCs w:val="28"/>
        </w:rPr>
        <w:t>09</w:t>
      </w:r>
      <w:r w:rsidR="005E3B3C">
        <w:rPr>
          <w:b/>
          <w:sz w:val="28"/>
          <w:szCs w:val="28"/>
        </w:rPr>
        <w:t>.12</w:t>
      </w:r>
      <w:r w:rsidR="003E0751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</w:t>
      </w:r>
      <w:r w:rsidR="003F27CB">
        <w:rPr>
          <w:b/>
          <w:sz w:val="28"/>
          <w:szCs w:val="28"/>
        </w:rPr>
        <w:t>20</w:t>
      </w:r>
      <w:r w:rsidR="0096665E" w:rsidRPr="00DF0BED">
        <w:rPr>
          <w:b/>
          <w:sz w:val="28"/>
          <w:szCs w:val="28"/>
        </w:rPr>
        <w:t xml:space="preserve"> г. </w:t>
      </w:r>
      <w:r w:rsidR="00CA71B4" w:rsidRPr="00DF0BED">
        <w:rPr>
          <w:b/>
          <w:sz w:val="28"/>
          <w:szCs w:val="28"/>
        </w:rPr>
        <w:t xml:space="preserve">  № </w:t>
      </w:r>
      <w:r w:rsidR="005E3B3C">
        <w:rPr>
          <w:b/>
          <w:sz w:val="28"/>
          <w:szCs w:val="28"/>
        </w:rPr>
        <w:t>22</w:t>
      </w:r>
      <w:r w:rsidR="003F47F0">
        <w:rPr>
          <w:b/>
          <w:sz w:val="28"/>
          <w:szCs w:val="28"/>
        </w:rPr>
        <w:t>7</w:t>
      </w:r>
    </w:p>
    <w:p w:rsidR="0096665E" w:rsidRPr="00DF0BED" w:rsidRDefault="0096665E" w:rsidP="008A109D">
      <w:pPr>
        <w:pStyle w:val="a5"/>
        <w:suppressAutoHyphens/>
        <w:ind w:firstLine="0"/>
        <w:rPr>
          <w:b/>
          <w:sz w:val="28"/>
          <w:szCs w:val="28"/>
        </w:rPr>
      </w:pPr>
    </w:p>
    <w:p w:rsidR="00B8478A" w:rsidRDefault="003F47F0" w:rsidP="004A6F62">
      <w:pPr>
        <w:widowControl w:val="0"/>
        <w:tabs>
          <w:tab w:val="left" w:pos="5103"/>
          <w:tab w:val="left" w:pos="5670"/>
        </w:tabs>
        <w:suppressAutoHyphens/>
        <w:ind w:right="4253"/>
        <w:rPr>
          <w:sz w:val="28"/>
          <w:szCs w:val="28"/>
        </w:rPr>
      </w:pPr>
      <w:r>
        <w:rPr>
          <w:sz w:val="28"/>
          <w:szCs w:val="28"/>
        </w:rPr>
        <w:t>О</w:t>
      </w:r>
      <w:r w:rsidR="00B8478A" w:rsidRPr="00AC2959">
        <w:rPr>
          <w:sz w:val="28"/>
          <w:szCs w:val="28"/>
        </w:rPr>
        <w:t>б утверждении  муниципальной программы</w:t>
      </w:r>
      <w:r w:rsidR="004A6DE1">
        <w:rPr>
          <w:sz w:val="28"/>
          <w:szCs w:val="28"/>
        </w:rPr>
        <w:t xml:space="preserve"> </w:t>
      </w:r>
      <w:r w:rsidR="00B8478A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 xml:space="preserve">Поддержка потребительского рынка </w:t>
      </w:r>
      <w:r w:rsidR="00B8478A">
        <w:rPr>
          <w:spacing w:val="-2"/>
          <w:sz w:val="28"/>
          <w:szCs w:val="28"/>
        </w:rPr>
        <w:t xml:space="preserve"> </w:t>
      </w:r>
      <w:r w:rsidR="00B8478A" w:rsidRPr="00AC2959">
        <w:rPr>
          <w:spacing w:val="-2"/>
          <w:sz w:val="28"/>
          <w:szCs w:val="28"/>
        </w:rPr>
        <w:t xml:space="preserve">Слободского сельского поселения </w:t>
      </w:r>
      <w:r w:rsidR="00ED570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="00B8478A" w:rsidRPr="00AC2959">
        <w:rPr>
          <w:sz w:val="28"/>
          <w:szCs w:val="28"/>
        </w:rPr>
        <w:t xml:space="preserve"> - 20</w:t>
      </w:r>
      <w:r w:rsidR="00ED570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B8478A" w:rsidRPr="00AC2959">
        <w:rPr>
          <w:sz w:val="28"/>
          <w:szCs w:val="28"/>
        </w:rPr>
        <w:t xml:space="preserve"> годы»</w:t>
      </w:r>
    </w:p>
    <w:p w:rsidR="003F47F0" w:rsidRPr="003F47F0" w:rsidRDefault="003F47F0" w:rsidP="008A109D">
      <w:pPr>
        <w:suppressAutoHyphens/>
        <w:ind w:right="3033"/>
        <w:jc w:val="both"/>
        <w:rPr>
          <w:spacing w:val="1"/>
          <w:sz w:val="16"/>
          <w:szCs w:val="16"/>
        </w:rPr>
      </w:pPr>
    </w:p>
    <w:p w:rsidR="003F47F0" w:rsidRPr="003F47F0" w:rsidRDefault="003F47F0" w:rsidP="008A109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F47F0">
        <w:rPr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Уставом Слободского сельского поселения Администрация Слободского сельского поселения Угличского муниципального района Ярославской области</w:t>
      </w:r>
      <w:proofErr w:type="gramEnd"/>
    </w:p>
    <w:p w:rsidR="003F47F0" w:rsidRPr="003F47F0" w:rsidRDefault="003F47F0" w:rsidP="008A109D">
      <w:pPr>
        <w:pStyle w:val="af0"/>
        <w:suppressAutoHyphens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3F47F0" w:rsidRPr="003F47F0" w:rsidRDefault="003F47F0" w:rsidP="008A109D">
      <w:pPr>
        <w:pStyle w:val="af0"/>
        <w:numPr>
          <w:ilvl w:val="0"/>
          <w:numId w:val="29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>Утвердить прилагаемую Муниципальную программу «Поддержка потребительского рынка Слободского сельского поселения на 2021-2023 годы».</w:t>
      </w:r>
    </w:p>
    <w:p w:rsidR="003F47F0" w:rsidRPr="003F47F0" w:rsidRDefault="003F47F0" w:rsidP="008A109D">
      <w:pPr>
        <w:pStyle w:val="af0"/>
        <w:numPr>
          <w:ilvl w:val="0"/>
          <w:numId w:val="29"/>
        </w:numPr>
        <w:suppressAutoHyphens/>
        <w:spacing w:before="0" w:after="0"/>
        <w:ind w:left="0" w:firstLine="709"/>
        <w:jc w:val="both"/>
        <w:rPr>
          <w:rStyle w:val="eop"/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  h</w:t>
      </w:r>
      <w:proofErr w:type="spellStart"/>
      <w:r w:rsidRPr="003F47F0">
        <w:rPr>
          <w:rStyle w:val="normaltextrun"/>
          <w:rFonts w:ascii="Times New Roman" w:hAnsi="Times New Roman" w:cs="Times New Roman"/>
          <w:color w:val="auto"/>
          <w:sz w:val="28"/>
          <w:szCs w:val="28"/>
          <w:lang w:val="en-US"/>
        </w:rPr>
        <w:t>tt</w:t>
      </w:r>
      <w:proofErr w:type="spellEnd"/>
      <w:r w:rsidRPr="003F47F0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p://слободское-адм.рф.</w:t>
      </w:r>
      <w:r w:rsidRPr="003F47F0">
        <w:rPr>
          <w:rStyle w:val="eop"/>
          <w:rFonts w:ascii="Times New Roman" w:hAnsi="Times New Roman" w:cs="Times New Roman"/>
          <w:color w:val="auto"/>
          <w:sz w:val="28"/>
          <w:szCs w:val="28"/>
        </w:rPr>
        <w:t> </w:t>
      </w:r>
    </w:p>
    <w:p w:rsidR="003F47F0" w:rsidRPr="003F47F0" w:rsidRDefault="003F47F0" w:rsidP="008A109D">
      <w:pPr>
        <w:pStyle w:val="af0"/>
        <w:numPr>
          <w:ilvl w:val="0"/>
          <w:numId w:val="29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 момента его опубликования. </w:t>
      </w:r>
    </w:p>
    <w:p w:rsidR="003F47F0" w:rsidRPr="003F47F0" w:rsidRDefault="003F47F0" w:rsidP="008A109D">
      <w:pPr>
        <w:pStyle w:val="af0"/>
        <w:numPr>
          <w:ilvl w:val="0"/>
          <w:numId w:val="29"/>
        </w:numPr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F47F0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3F47F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592F74" w:rsidRPr="003F47F0" w:rsidRDefault="00592F74" w:rsidP="008A109D">
      <w:pPr>
        <w:suppressAutoHyphens/>
        <w:ind w:firstLine="709"/>
        <w:rPr>
          <w:sz w:val="28"/>
          <w:szCs w:val="28"/>
        </w:rPr>
      </w:pPr>
    </w:p>
    <w:p w:rsidR="00437554" w:rsidRPr="003F47F0" w:rsidRDefault="00B8478A" w:rsidP="008A109D">
      <w:pPr>
        <w:suppressAutoHyphens/>
        <w:ind w:firstLine="709"/>
        <w:jc w:val="both"/>
        <w:rPr>
          <w:sz w:val="28"/>
          <w:szCs w:val="28"/>
        </w:rPr>
      </w:pPr>
      <w:r w:rsidRPr="003F47F0">
        <w:rPr>
          <w:spacing w:val="-1"/>
          <w:sz w:val="28"/>
          <w:szCs w:val="28"/>
        </w:rPr>
        <w:t xml:space="preserve">Глава </w:t>
      </w:r>
      <w:r w:rsidR="004F23FD" w:rsidRPr="003F47F0">
        <w:rPr>
          <w:spacing w:val="-1"/>
          <w:sz w:val="28"/>
          <w:szCs w:val="28"/>
        </w:rPr>
        <w:t xml:space="preserve">Слободского сельского </w:t>
      </w:r>
      <w:r w:rsidRPr="003F47F0">
        <w:rPr>
          <w:spacing w:val="-1"/>
          <w:sz w:val="28"/>
          <w:szCs w:val="28"/>
        </w:rPr>
        <w:t xml:space="preserve">поселения         </w:t>
      </w:r>
      <w:r w:rsidR="003F47F0" w:rsidRPr="003F47F0">
        <w:rPr>
          <w:spacing w:val="-1"/>
          <w:sz w:val="28"/>
          <w:szCs w:val="28"/>
        </w:rPr>
        <w:t xml:space="preserve">         </w:t>
      </w:r>
      <w:r w:rsidR="003F47F0">
        <w:rPr>
          <w:spacing w:val="-1"/>
          <w:sz w:val="28"/>
          <w:szCs w:val="28"/>
        </w:rPr>
        <w:t xml:space="preserve">   </w:t>
      </w:r>
      <w:r w:rsidR="003F47F0" w:rsidRPr="003F47F0">
        <w:rPr>
          <w:spacing w:val="-1"/>
          <w:sz w:val="28"/>
          <w:szCs w:val="28"/>
        </w:rPr>
        <w:t xml:space="preserve">    </w:t>
      </w:r>
      <w:r w:rsidRPr="003F47F0">
        <w:rPr>
          <w:spacing w:val="-1"/>
          <w:sz w:val="28"/>
          <w:szCs w:val="28"/>
        </w:rPr>
        <w:t xml:space="preserve"> </w:t>
      </w:r>
      <w:r w:rsidR="007C7E9C" w:rsidRPr="003F47F0">
        <w:rPr>
          <w:spacing w:val="-4"/>
          <w:sz w:val="28"/>
          <w:szCs w:val="28"/>
        </w:rPr>
        <w:t>М.А. Аракчеева</w:t>
      </w:r>
    </w:p>
    <w:p w:rsidR="00592F74" w:rsidRDefault="00592F74" w:rsidP="008A109D">
      <w:pPr>
        <w:suppressAutoHyphens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37554" w:rsidRDefault="00437554" w:rsidP="008A109D">
      <w:pPr>
        <w:suppressAutoHyphens/>
        <w:jc w:val="right"/>
        <w:rPr>
          <w:b/>
          <w:sz w:val="20"/>
          <w:szCs w:val="20"/>
        </w:rPr>
      </w:pP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3F47F0">
        <w:rPr>
          <w:b/>
          <w:sz w:val="20"/>
          <w:szCs w:val="20"/>
        </w:rPr>
        <w:t>09.12.2020</w:t>
      </w:r>
      <w:r w:rsidRPr="00AC2959">
        <w:rPr>
          <w:b/>
          <w:sz w:val="20"/>
          <w:szCs w:val="20"/>
        </w:rPr>
        <w:t xml:space="preserve"> г. № </w:t>
      </w:r>
      <w:r w:rsidR="003F47F0">
        <w:rPr>
          <w:b/>
          <w:sz w:val="20"/>
          <w:szCs w:val="20"/>
        </w:rPr>
        <w:t>227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0" w:name="YANDEX_1"/>
      <w:bookmarkEnd w:id="0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>сельского поселения на 2021-2023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2021-2023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9"/>
                <w:b w:val="0"/>
                <w:color w:val="auto"/>
              </w:rPr>
            </w:pPr>
            <w:r w:rsidRPr="004A6F62">
              <w:rPr>
                <w:rStyle w:val="a9"/>
                <w:b w:val="0"/>
                <w:color w:val="auto"/>
              </w:rPr>
              <w:t>Основание  для разр</w:t>
            </w:r>
            <w:r w:rsidRPr="004A6F62">
              <w:rPr>
                <w:rStyle w:val="a9"/>
                <w:b w:val="0"/>
                <w:color w:val="auto"/>
              </w:rPr>
              <w:t>а</w:t>
            </w:r>
            <w:r w:rsidRPr="004A6F62">
              <w:rPr>
                <w:rStyle w:val="a9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4A6F62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      </w:r>
          </w:p>
          <w:p w:rsidR="00995853" w:rsidRPr="00995853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9"/>
                <w:b w:val="0"/>
                <w:color w:val="auto"/>
              </w:rPr>
            </w:pPr>
            <w:r w:rsidRPr="00995853">
              <w:rPr>
                <w:rStyle w:val="a9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9"/>
                <w:b w:val="0"/>
                <w:color w:val="auto"/>
              </w:rPr>
            </w:pPr>
            <w:r w:rsidRPr="00995853">
              <w:rPr>
                <w:rStyle w:val="a9"/>
                <w:b w:val="0"/>
                <w:color w:val="auto"/>
              </w:rPr>
              <w:t>Разработчик Програ</w:t>
            </w:r>
            <w:r w:rsidRPr="00995853">
              <w:rPr>
                <w:rStyle w:val="a9"/>
                <w:b w:val="0"/>
                <w:color w:val="auto"/>
              </w:rPr>
              <w:t>м</w:t>
            </w:r>
            <w:r w:rsidRPr="00995853">
              <w:rPr>
                <w:rStyle w:val="a9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225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75,896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19,460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2"/>
              </w:rPr>
            </w:pPr>
          </w:p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19,460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6163D3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7,590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1,946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1,946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3D3" w:rsidRPr="00466E28" w:rsidRDefault="006163D3" w:rsidP="00BB4A8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68,306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17,514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17,514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9"/>
                <w:b w:val="0"/>
                <w:color w:val="auto"/>
                <w:sz w:val="24"/>
                <w:szCs w:val="24"/>
              </w:rPr>
            </w:pPr>
            <w:proofErr w:type="gramStart"/>
            <w:r w:rsidRPr="00995853">
              <w:rPr>
                <w:rStyle w:val="a9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995853">
              <w:rPr>
                <w:rStyle w:val="a9"/>
                <w:b w:val="0"/>
                <w:color w:val="auto"/>
                <w:sz w:val="24"/>
                <w:szCs w:val="24"/>
              </w:rPr>
              <w:t xml:space="preserve"> исполн</w:t>
            </w:r>
            <w:r w:rsidRPr="00995853">
              <w:rPr>
                <w:rStyle w:val="a9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9"/>
                <w:b w:val="0"/>
                <w:color w:val="auto"/>
                <w:sz w:val="24"/>
                <w:szCs w:val="24"/>
              </w:rPr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М.А. 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Маслова О.Ю. Заместитель Главы Администрации Слободского </w:t>
            </w:r>
            <w:r>
              <w:rPr>
                <w:sz w:val="24"/>
                <w:szCs w:val="24"/>
              </w:rPr>
              <w:lastRenderedPageBreak/>
              <w:t>сельского поселения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lastRenderedPageBreak/>
              <w:t>Важнейшие индикат</w:t>
            </w:r>
            <w:r w:rsidRPr="00C22544">
              <w:t>о</w:t>
            </w:r>
            <w:r w:rsidRPr="00C22544">
              <w:t>ры и показатели, по</w:t>
            </w:r>
            <w:r w:rsidRPr="00C22544">
              <w:t>з</w:t>
            </w:r>
            <w:r w:rsidRPr="00C22544">
              <w:t>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0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</w:t>
            </w:r>
            <w:proofErr w:type="gram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proofErr w:type="gramStart"/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="004E19BF" w:rsidRPr="00ED08F6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</w:t>
      </w:r>
      <w:proofErr w:type="gramEnd"/>
      <w:r w:rsidRPr="00ED08F6">
        <w:rPr>
          <w:sz w:val="24"/>
          <w:szCs w:val="24"/>
        </w:rPr>
        <w:t xml:space="preserve">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bookmarkStart w:id="1" w:name="_GoBack"/>
      <w:bookmarkEnd w:id="1"/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4E19BF">
        <w:rPr>
          <w:sz w:val="24"/>
          <w:szCs w:val="24"/>
        </w:rPr>
        <w:t>26</w:t>
      </w:r>
      <w:r w:rsidRPr="00ED08F6">
        <w:rPr>
          <w:sz w:val="24"/>
          <w:szCs w:val="24"/>
        </w:rPr>
        <w:t xml:space="preserve"> не имеют постоянных жителей и </w:t>
      </w:r>
      <w:r w:rsidR="004E19BF">
        <w:rPr>
          <w:sz w:val="24"/>
          <w:szCs w:val="24"/>
        </w:rPr>
        <w:t xml:space="preserve">55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</w:t>
      </w:r>
      <w:r w:rsidRPr="00ED08F6">
        <w:rPr>
          <w:sz w:val="24"/>
          <w:szCs w:val="24"/>
        </w:rPr>
        <w:lastRenderedPageBreak/>
        <w:t>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3F47F0" w:rsidRPr="00ED08F6" w:rsidRDefault="003F47F0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ED08F6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DF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F6">
        <w:rPr>
          <w:rFonts w:ascii="Times New Roman" w:hAnsi="Times New Roman" w:cs="Times New Roman"/>
          <w:b/>
          <w:sz w:val="24"/>
          <w:szCs w:val="24"/>
        </w:rPr>
        <w:t>в сфере реализации МП и ожидаемые конечные результаты ее реализации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proofErr w:type="gramStart"/>
      <w:r w:rsidRPr="00ED08F6">
        <w:t>В качестве рисков (угроз) для реализации программных мероприятий можно выделить следующие:</w:t>
      </w:r>
      <w:proofErr w:type="gramEnd"/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proofErr w:type="gramStart"/>
      <w:r w:rsidRPr="00ED08F6">
        <w:t>социальные</w:t>
      </w:r>
      <w:proofErr w:type="gramEnd"/>
      <w:r w:rsidRPr="00ED08F6">
        <w:t>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t>к</w:t>
      </w:r>
      <w:proofErr w:type="gramEnd"/>
      <w:r w:rsidRPr="00ED08F6">
        <w:t>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Pr="00ED08F6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 xml:space="preserve">единица </w:t>
            </w:r>
            <w:r w:rsidRPr="00686654">
              <w:lastRenderedPageBreak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2021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2022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2023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lastRenderedPageBreak/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2: Защита прав 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>
          <w:pgSz w:w="11906" w:h="16838"/>
          <w:pgMar w:top="1276" w:right="707" w:bottom="851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№ </w:t>
            </w:r>
            <w:proofErr w:type="gramStart"/>
            <w:r w:rsidRPr="00686654">
              <w:rPr>
                <w:sz w:val="20"/>
                <w:szCs w:val="20"/>
              </w:rPr>
              <w:t>п</w:t>
            </w:r>
            <w:proofErr w:type="gramEnd"/>
            <w:r w:rsidRPr="00686654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4E19BF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75,896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68,306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7,590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75,896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68,306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7,590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19,460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17,514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1,946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проведенных консультаций,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 xml:space="preserve">Слободского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4E19BF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Pr="008A109D" w:rsidRDefault="003F47F0" w:rsidP="008A109D">
      <w:pPr>
        <w:pStyle w:val="ConsPlusNormal"/>
        <w:numPr>
          <w:ilvl w:val="0"/>
          <w:numId w:val="29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Обобщенная характеристика мер регулирования в рамках </w:t>
      </w:r>
      <w:r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осуществляет </w:t>
      </w:r>
      <w:proofErr w:type="gramStart"/>
      <w:r w:rsidRPr="00686654">
        <w:t>контроль за</w:t>
      </w:r>
      <w:proofErr w:type="gramEnd"/>
      <w:r w:rsidRPr="00686654">
        <w:t xml:space="preserve">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8A109D" w:rsidRPr="00686654">
        <w:t xml:space="preserve"> </w:t>
      </w:r>
      <w:r w:rsidRPr="00686654">
        <w:t>сельского поселения в сети Интернет.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proofErr w:type="gramStart"/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</w:t>
      </w:r>
      <w:proofErr w:type="gramEnd"/>
      <w:r w:rsidRPr="00686654">
        <w:rPr>
          <w:sz w:val="24"/>
          <w:szCs w:val="24"/>
        </w:rPr>
        <w:t xml:space="preserve"> на возмещение части затрат по доставке товаров (приложение №1 к Программе). 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компенсируются в соответствии с Программой, определен в приложении №2 к Программе.</w:t>
      </w: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br w:type="page"/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9"/>
      <w:bookmarkEnd w:id="2"/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</w:pPr>
            <w:r w:rsidRPr="00BB4A8A">
              <w:t>75,896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36,976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F47F0" w:rsidP="008A109D">
            <w:pPr>
              <w:suppressAutoHyphens/>
              <w:jc w:val="center"/>
            </w:pPr>
            <w:r w:rsidRPr="00BB4A8A">
              <w:t>19,460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ind w:firstLine="709"/>
              <w:jc w:val="center"/>
            </w:pPr>
          </w:p>
          <w:p w:rsidR="003F47F0" w:rsidRPr="00BB4A8A" w:rsidRDefault="003F47F0" w:rsidP="008A109D">
            <w:pPr>
              <w:suppressAutoHyphens/>
              <w:jc w:val="center"/>
            </w:pPr>
            <w:r w:rsidRPr="00BB4A8A">
              <w:t>19,460</w:t>
            </w:r>
          </w:p>
        </w:tc>
      </w:tr>
      <w:tr w:rsidR="003F47F0" w:rsidTr="004E19BF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</w:pPr>
            <w:r w:rsidRPr="00BB4A8A">
              <w:t>7,590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3,698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1,946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1,946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3F47F0" w:rsidP="008A109D">
            <w:pPr>
              <w:suppressAutoHyphens/>
              <w:jc w:val="center"/>
            </w:pPr>
            <w:r w:rsidRPr="00BB4A8A">
              <w:t>68,306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33,278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17,514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BB4A8A">
              <w:t>17,514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>
          <w:pgSz w:w="11906" w:h="16838"/>
          <w:pgMar w:top="1021" w:right="851" w:bottom="851" w:left="1701" w:header="567" w:footer="709" w:gutter="0"/>
          <w:cols w:space="720"/>
        </w:sectPr>
      </w:pPr>
    </w:p>
    <w:p w:rsidR="003F47F0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</w:t>
      </w:r>
    </w:p>
    <w:p w:rsidR="003F47F0" w:rsidRPr="00686654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686654" w:rsidRDefault="003F47F0" w:rsidP="008A109D">
      <w:pPr>
        <w:pStyle w:val="a3"/>
        <w:suppressAutoHyphens/>
        <w:jc w:val="center"/>
        <w:outlineLvl w:val="0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>ПОЛОЖЕНИЕ</w:t>
      </w:r>
    </w:p>
    <w:p w:rsidR="003F47F0" w:rsidRPr="00686654" w:rsidRDefault="003F47F0" w:rsidP="008A109D">
      <w:pPr>
        <w:pStyle w:val="a3"/>
        <w:suppressAutoHyphens/>
        <w:jc w:val="center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 xml:space="preserve">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b/>
          <w:sz w:val="24"/>
          <w:szCs w:val="24"/>
        </w:rPr>
        <w:t>Слобод</w:t>
      </w:r>
      <w:r w:rsidRPr="00686654">
        <w:rPr>
          <w:b/>
          <w:sz w:val="24"/>
          <w:szCs w:val="24"/>
        </w:rPr>
        <w:t>ского сельского поселения, субсидии на возмещение части затрат по доставке товаров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p w:rsidR="003F47F0" w:rsidRPr="00686654" w:rsidRDefault="003F47F0" w:rsidP="008A109D">
      <w:pPr>
        <w:pStyle w:val="af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1.1.</w:t>
      </w:r>
      <w:r w:rsidRPr="00686654">
        <w:rPr>
          <w:sz w:val="24"/>
          <w:szCs w:val="24"/>
        </w:rPr>
        <w:tab/>
      </w:r>
      <w:proofErr w:type="gramStart"/>
      <w:r w:rsidRPr="00686654">
        <w:rPr>
          <w:sz w:val="24"/>
          <w:szCs w:val="24"/>
        </w:rPr>
        <w:t>Порядок предоставления субсидий хозяйствующим субъектам, (за исключением государственных (муниципальных) учреждений), осуществляющим доставку товаров в отдаленные сельские населенные пункты,</w:t>
      </w:r>
      <w:r w:rsidR="008A109D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на возмещение затрат (недополученных доходов) в связи с оказанием услуг по доставке товаров (далее – Порядок предоставления и расходования субсидии) разработан в соответствии с Бюджетным кодексом Российской Федерации и общими требованиями к нормативным правовым актам, муниципальным правовым актам, регулирующих предоставление субсидий юридическим лицам</w:t>
      </w:r>
      <w:proofErr w:type="gramEnd"/>
      <w:r w:rsidRPr="00686654">
        <w:rPr>
          <w:sz w:val="24"/>
          <w:szCs w:val="24"/>
        </w:rPr>
        <w:t xml:space="preserve"> (</w:t>
      </w:r>
      <w:proofErr w:type="gramStart"/>
      <w:r w:rsidRPr="00686654">
        <w:rPr>
          <w:sz w:val="24"/>
          <w:szCs w:val="24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06.09.2017 №887 и определяет порядок, цели и условия предоставления субсидий из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в целях возмещения затрат (недополученных доходов) хозяйствующим субъектам (за исключением государственных (муниципальных) учреждений) на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</w:t>
      </w:r>
      <w:proofErr w:type="gramEnd"/>
      <w:r w:rsidRPr="00686654">
        <w:rPr>
          <w:sz w:val="24"/>
          <w:szCs w:val="24"/>
        </w:rPr>
        <w:t xml:space="preserve"> поселения (далее – Субсидии).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1.2.</w:t>
      </w:r>
      <w:r w:rsidRPr="00686654">
        <w:rPr>
          <w:sz w:val="24"/>
          <w:szCs w:val="24"/>
        </w:rPr>
        <w:tab/>
        <w:t xml:space="preserve">Целью предоставления субсидии </w:t>
      </w:r>
      <w:r>
        <w:rPr>
          <w:sz w:val="24"/>
          <w:szCs w:val="24"/>
        </w:rPr>
        <w:t xml:space="preserve">является обеспечение населения </w:t>
      </w:r>
      <w:r w:rsidR="008A109D">
        <w:rPr>
          <w:sz w:val="24"/>
          <w:szCs w:val="24"/>
        </w:rPr>
        <w:t>Слободского</w:t>
      </w:r>
      <w:r w:rsidR="008A109D" w:rsidRPr="00686654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сельского поселения товарами первой необходимости.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1.3.</w:t>
      </w:r>
      <w:r w:rsidRPr="00686654">
        <w:rPr>
          <w:sz w:val="24"/>
          <w:szCs w:val="24"/>
        </w:rPr>
        <w:tab/>
        <w:t xml:space="preserve">Главным распорядителем средств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предусмотренных на предоставление субсидии в соответствии с настоящим Положением, является Администрация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(далее – уполномоченный орган).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1.4.</w:t>
      </w:r>
      <w:r w:rsidRPr="00686654">
        <w:rPr>
          <w:sz w:val="24"/>
          <w:szCs w:val="24"/>
        </w:rPr>
        <w:tab/>
        <w:t xml:space="preserve">Получателями Субсидий могут являться юридические лица (за исключением государственных (муниципальных) учреждений) и индивидуальные предприниматели, осуществляющие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не имеющие стационарной торговой сети (далее – Получател</w:t>
      </w:r>
      <w:proofErr w:type="gramStart"/>
      <w:r w:rsidRPr="00686654">
        <w:rPr>
          <w:sz w:val="24"/>
          <w:szCs w:val="24"/>
        </w:rPr>
        <w:t>ь(</w:t>
      </w:r>
      <w:proofErr w:type="gramEnd"/>
      <w:r w:rsidRPr="00686654">
        <w:rPr>
          <w:sz w:val="24"/>
          <w:szCs w:val="24"/>
        </w:rPr>
        <w:t>и) субсидии), при условии наличия у Получателя Соглашения, заключенного уполномоченным органом с юридическим лицом (или индивидуальным предпринимателем), обратившимся в уполномоченный орган с последующим предоставлением субсидии на возмещение части затрат на горюче-смазочные материалы.</w:t>
      </w:r>
    </w:p>
    <w:p w:rsidR="003F47F0" w:rsidRDefault="003F47F0" w:rsidP="008A109D">
      <w:pPr>
        <w:pStyle w:val="a3"/>
        <w:tabs>
          <w:tab w:val="left" w:pos="1276"/>
        </w:tabs>
        <w:suppressAutoHyphens/>
        <w:ind w:firstLine="709"/>
        <w:rPr>
          <w:szCs w:val="28"/>
        </w:rPr>
      </w:pPr>
    </w:p>
    <w:p w:rsidR="003F47F0" w:rsidRPr="000E7DA1" w:rsidRDefault="003F47F0" w:rsidP="008A109D">
      <w:pPr>
        <w:pStyle w:val="af2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2.1.</w:t>
      </w:r>
      <w:r w:rsidRPr="000E7DA1">
        <w:rPr>
          <w:sz w:val="24"/>
          <w:szCs w:val="24"/>
        </w:rPr>
        <w:tab/>
        <w:t>Субсидии предоставляются на безвозмездной безвозвратной основе юридическим лицам и (или) индивидуальным предпринимателям.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2.2.</w:t>
      </w:r>
      <w:r w:rsidRPr="000E7DA1">
        <w:rPr>
          <w:sz w:val="24"/>
          <w:szCs w:val="24"/>
        </w:rPr>
        <w:tab/>
        <w:t>Необходимым условием для получения субсидии является соответствие юридических лиц и индивидуальных предпринимателей следующим требованиям: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иметь наличие регистрации и осуществление хозяйственной деятельности на территории Ярославской области;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в организации получателей субсидии уровень заработной платы, выплачиваемой наёмным работникам, не ниже минимального </w:t>
      </w:r>
      <w:proofErr w:type="gramStart"/>
      <w:r w:rsidRPr="000E7DA1">
        <w:t>размера оплаты труда</w:t>
      </w:r>
      <w:proofErr w:type="gramEnd"/>
      <w:r w:rsidRPr="000E7DA1">
        <w:t xml:space="preserve">, установленного федеральным законом; 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proofErr w:type="gramStart"/>
      <w:r w:rsidRPr="000E7DA1">
        <w:lastRenderedPageBreak/>
        <w:t>-</w:t>
      </w:r>
      <w:r w:rsidRPr="000E7DA1"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E7DA1">
        <w:t>) в отношении таких юридических лиц, в совокупности превышает 50 процентов;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0" w:anchor="P57" w:history="1">
        <w:r w:rsidRPr="0058764E">
          <w:rPr>
            <w:rStyle w:val="af3"/>
            <w:color w:val="auto"/>
          </w:rPr>
          <w:t>пункте</w:t>
        </w:r>
      </w:hyperlink>
      <w:r w:rsidRPr="000E7DA1">
        <w:t xml:space="preserve"> 2 настоящего Положения;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осуществлять деятельность по оказанию услуг розничной торговли;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быть собственные (арендуемые) склады, приспособленные для хранения продуктов, с которых будет осуществляться доставка товаров.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2.3.</w:t>
      </w:r>
      <w:r w:rsidRPr="000E7DA1">
        <w:rPr>
          <w:sz w:val="24"/>
          <w:szCs w:val="24"/>
        </w:rPr>
        <w:tab/>
        <w:t>Юридические лица или индивидуальные предприниматели, претендующие на получение субсидии, представляют следующие документы: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официальное обращение по форме согласно приложению №1 к настоящему Положению;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постановке на учет в налоговом органе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 налогового органа об отсутствии просроченной задолженности по налоговым и иным обязательным платежам в бюджеты всех уровней.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2.4.</w:t>
      </w:r>
      <w:r w:rsidRPr="000E7DA1">
        <w:rPr>
          <w:sz w:val="24"/>
          <w:szCs w:val="24"/>
        </w:rPr>
        <w:tab/>
        <w:t>Уполномоченный орган проводит проверку представленных документов, а также проверяет соответствие заявителя условиям предоставления субсидии в течени</w:t>
      </w:r>
      <w:r>
        <w:rPr>
          <w:sz w:val="24"/>
          <w:szCs w:val="24"/>
        </w:rPr>
        <w:t>е</w:t>
      </w:r>
      <w:r w:rsidRPr="000E7DA1">
        <w:rPr>
          <w:sz w:val="24"/>
          <w:szCs w:val="24"/>
        </w:rPr>
        <w:t xml:space="preserve"> 10 рабочих дней со дня их получения.</w:t>
      </w:r>
    </w:p>
    <w:p w:rsidR="003F47F0" w:rsidRPr="000E7DA1" w:rsidRDefault="008A109D" w:rsidP="008A109D">
      <w:pPr>
        <w:pStyle w:val="a3"/>
        <w:tabs>
          <w:tab w:val="left" w:pos="426"/>
          <w:tab w:val="left" w:pos="1276"/>
          <w:tab w:val="left" w:pos="141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3F47F0" w:rsidRPr="000E7DA1">
        <w:rPr>
          <w:sz w:val="24"/>
          <w:szCs w:val="24"/>
        </w:rPr>
        <w:t>Несоответствие представленных документов, указанных в пунктах 2.2., 2.3. является основанием для отказа в предоставлении субсидии.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2.5.</w:t>
      </w:r>
      <w:r w:rsidRPr="000E7DA1">
        <w:rPr>
          <w:sz w:val="24"/>
          <w:szCs w:val="24"/>
        </w:rPr>
        <w:tab/>
        <w:t xml:space="preserve">По результатам рассмотрения уполномоченный орган в установленном порядке готовит: 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>при отрицательных результатах проверки документов и (или) при отсутствии неиспользованных бюджетных ассигнований для предоставления субсидии - мотивированный отказ заявителю, который может быть обжалован в судебном порядке;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 xml:space="preserve">при положительных результатах проверки документов и наличии бюджетных ассигнований для предоставления субсидии – проект Соглашения о выделении средств с указанием их величины, по типовой форме, установленной Администрацией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2.6.</w:t>
      </w:r>
      <w:r w:rsidRPr="000E7DA1">
        <w:rPr>
          <w:sz w:val="24"/>
          <w:szCs w:val="24"/>
        </w:rPr>
        <w:tab/>
        <w:t xml:space="preserve">Расчетная сумма Субсидии перечисляется Получателю субсидии не позднее 10 (десятого) рабочего дня после принятия Главным распорядителем средств по результатам рассмотрения предоставляемых Получателем субсидии документов, указанных в пункте 2.3. настоящего Порядка, решения о перечислении средств Субсидии.  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2.7.</w:t>
      </w:r>
      <w:r w:rsidRPr="000E7DA1">
        <w:rPr>
          <w:sz w:val="24"/>
          <w:szCs w:val="24"/>
        </w:rPr>
        <w:tab/>
        <w:t>Перечисление Субсидии производится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указанный в разделе реквизитов в Договоре о предоставлении субсидии.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2.8.</w:t>
      </w:r>
      <w:r w:rsidRPr="000E7DA1">
        <w:tab/>
        <w:t xml:space="preserve">Размер субсидии определяется исходя из местонахождения отдаленных сельских населенных пунктов, расположенных на территории </w:t>
      </w:r>
      <w:r w:rsidR="008A109D">
        <w:t>Слободского</w:t>
      </w:r>
      <w:r w:rsidRPr="000E7DA1">
        <w:t xml:space="preserve"> сельского поселения, и рассчитывается по формуле: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C = S x P x N, где: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С</w:t>
      </w:r>
      <w:proofErr w:type="gramEnd"/>
      <w:r w:rsidRPr="000E7DA1">
        <w:rPr>
          <w:sz w:val="24"/>
          <w:szCs w:val="24"/>
        </w:rPr>
        <w:t xml:space="preserve"> – </w:t>
      </w:r>
      <w:proofErr w:type="gramStart"/>
      <w:r w:rsidRPr="000E7DA1">
        <w:rPr>
          <w:sz w:val="24"/>
          <w:szCs w:val="24"/>
        </w:rPr>
        <w:t>величина</w:t>
      </w:r>
      <w:proofErr w:type="gramEnd"/>
      <w:r w:rsidRPr="000E7DA1">
        <w:rPr>
          <w:sz w:val="24"/>
          <w:szCs w:val="24"/>
        </w:rPr>
        <w:t xml:space="preserve"> подлежащей предоставлению субсидии (руб.);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S – расстояние согласно маршрутам движения (</w:t>
      </w:r>
      <w:proofErr w:type="gramStart"/>
      <w:r w:rsidRPr="000E7DA1">
        <w:rPr>
          <w:sz w:val="24"/>
          <w:szCs w:val="24"/>
        </w:rPr>
        <w:t>км</w:t>
      </w:r>
      <w:proofErr w:type="gramEnd"/>
      <w:r w:rsidRPr="000E7DA1">
        <w:rPr>
          <w:sz w:val="24"/>
          <w:szCs w:val="24"/>
        </w:rPr>
        <w:t>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Р</w:t>
      </w:r>
      <w:proofErr w:type="gramEnd"/>
      <w:r w:rsidRPr="000E7DA1">
        <w:rPr>
          <w:sz w:val="24"/>
          <w:szCs w:val="24"/>
        </w:rPr>
        <w:t xml:space="preserve"> – цена горюче-смазочных материалов за 1 литр (руб./литр);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N – норма расхода горюче-смазочных материалов на 1 километр (но не более 0,24). 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При наличии нескольких претендентов на получение субсидии и недостатке бюджетных ассигнований для предоставления субсидии в полном размере, величина субсидии </w:t>
      </w:r>
      <w:r w:rsidRPr="000E7DA1">
        <w:rPr>
          <w:sz w:val="24"/>
          <w:szCs w:val="24"/>
        </w:rPr>
        <w:lastRenderedPageBreak/>
        <w:t>распределяется между претендентами пропорционально размеру подлежащих предоставлению субсидий, рассчитанных в соответствии с пунктом 2.8. настоящего Положения.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Субсидия предоставляется в пределах бюджетных ассигнований, предусмотренных на эти цели.</w:t>
      </w:r>
    </w:p>
    <w:p w:rsidR="003F47F0" w:rsidRPr="000E7DA1" w:rsidRDefault="003F47F0" w:rsidP="008A109D">
      <w:pPr>
        <w:tabs>
          <w:tab w:val="left" w:pos="284"/>
        </w:tabs>
        <w:suppressAutoHyphens/>
        <w:jc w:val="both"/>
      </w:pPr>
      <w:r w:rsidRPr="000E7DA1">
        <w:t>2.9.</w:t>
      </w:r>
      <w:r w:rsidRPr="000E7DA1">
        <w:tab/>
        <w:t xml:space="preserve">Субсидии выделяются ежеквартально в пределах объема финансирования, предусмотренного в бюджете </w:t>
      </w:r>
      <w:r w:rsidR="008A109D">
        <w:t>Слободского</w:t>
      </w:r>
      <w:r w:rsidRPr="000E7DA1">
        <w:t xml:space="preserve"> сельского поселения на текущий финансовый год, в том числе за счет субсидий областного бюджета.</w:t>
      </w:r>
    </w:p>
    <w:p w:rsidR="003F47F0" w:rsidRPr="000E7DA1" w:rsidRDefault="008A109D" w:rsidP="008A109D">
      <w:pPr>
        <w:tabs>
          <w:tab w:val="left" w:pos="284"/>
        </w:tabs>
        <w:suppressAutoHyphens/>
        <w:jc w:val="both"/>
      </w:pPr>
      <w:r>
        <w:tab/>
      </w:r>
      <w:r w:rsidR="003F47F0" w:rsidRPr="000E7DA1"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пункте 10 настоящего Положения, за каждый день, в который осуществлялась доставка товаров в отдаленные населенные пункты. </w:t>
      </w:r>
    </w:p>
    <w:p w:rsidR="003F47F0" w:rsidRPr="000E7DA1" w:rsidRDefault="003F47F0" w:rsidP="008A109D">
      <w:pPr>
        <w:tabs>
          <w:tab w:val="left" w:pos="284"/>
          <w:tab w:val="left" w:pos="709"/>
        </w:tabs>
        <w:suppressAutoHyphens/>
        <w:jc w:val="both"/>
      </w:pPr>
      <w:r w:rsidRPr="000E7DA1">
        <w:t>2.10.</w:t>
      </w:r>
      <w:r w:rsidRPr="000E7DA1">
        <w:tab/>
        <w:t>Получатель субсидии ежеквартально до 10 числа месяца, следующего за отчетным кварталом, представляет</w:t>
      </w:r>
      <w:r>
        <w:t xml:space="preserve"> </w:t>
      </w:r>
      <w:r w:rsidRPr="000E7DA1">
        <w:t>в уполномоченный орган</w:t>
      </w:r>
      <w:r>
        <w:t xml:space="preserve"> </w:t>
      </w:r>
      <w:r w:rsidRPr="000E7DA1">
        <w:t>на рассмотрение и согласование: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справку-расчет на возмещение расходов по форме согласно</w:t>
      </w:r>
      <w:r>
        <w:t xml:space="preserve"> </w:t>
      </w:r>
      <w:r w:rsidRPr="000E7DA1">
        <w:t>приложению №2 к Положению предоставления и расходования субсидии;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копии документов, подтверждающих расходы (документов, подтверждающих цену горюче-смазочных материалов за 1 литр; документов, подтверждающих расстояние, согласно маршрутам движения);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счет на оплату.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</w:p>
    <w:p w:rsidR="003F47F0" w:rsidRPr="000E7DA1" w:rsidRDefault="003F47F0" w:rsidP="008A109D">
      <w:pPr>
        <w:pStyle w:val="af2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0E7D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7DA1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3.1.</w:t>
      </w:r>
      <w:r w:rsidRPr="000E7DA1">
        <w:tab/>
      </w:r>
      <w:proofErr w:type="gramStart"/>
      <w:r w:rsidRPr="000E7DA1">
        <w:t>Контроль за</w:t>
      </w:r>
      <w:proofErr w:type="gramEnd"/>
      <w:r w:rsidRPr="000E7DA1">
        <w:t xml:space="preserve"> соблюдением требований Положения, а также за соблюдением условий, целей и порядков предоставления субсидии в соответствии с Положением осуществляет уполномоченный орган и органы муниципального финансового контроля.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3.2.</w:t>
      </w:r>
      <w:r w:rsidRPr="000E7DA1">
        <w:tab/>
        <w:t>Ответственность за достоверность предоставляемых сведений возлагается на получателей субсидий,</w:t>
      </w:r>
      <w:r w:rsidR="008A109D">
        <w:t xml:space="preserve"> </w:t>
      </w:r>
      <w:r w:rsidRPr="000E7DA1">
        <w:t>за целевое расходование средств – уполномоченный орган.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3.3.</w:t>
      </w:r>
      <w:r w:rsidRPr="000E7DA1">
        <w:rPr>
          <w:sz w:val="24"/>
          <w:szCs w:val="24"/>
        </w:rPr>
        <w:tab/>
        <w:t>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0E7DA1">
        <w:rPr>
          <w:sz w:val="24"/>
          <w:szCs w:val="24"/>
        </w:rPr>
        <w:t>е(</w:t>
      </w:r>
      <w:proofErr w:type="gramEnd"/>
      <w:r w:rsidRPr="000E7DA1">
        <w:rPr>
          <w:sz w:val="24"/>
          <w:szCs w:val="24"/>
        </w:rPr>
        <w:t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 отчетности недостоверных сведений, Главный распорядитель средств: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приостанавливает предоставление Субсидии до устранения указанных нарушений с обязательным уведомлением Получателя субсидии не позднее 5 (пятого) рабочего дня </w:t>
      </w:r>
      <w:proofErr w:type="gramStart"/>
      <w:r w:rsidRPr="000E7DA1">
        <w:rPr>
          <w:sz w:val="24"/>
          <w:szCs w:val="24"/>
        </w:rPr>
        <w:t>с даты принятия</w:t>
      </w:r>
      <w:proofErr w:type="gramEnd"/>
      <w:r w:rsidRPr="000E7DA1">
        <w:rPr>
          <w:sz w:val="24"/>
          <w:szCs w:val="24"/>
        </w:rPr>
        <w:t xml:space="preserve"> решения о приостановлении;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направляет Получателю субсидии требование об обеспечении возврата Субсидии в бюджет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в размере, определенном в указанном требовании.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3.4.</w:t>
      </w:r>
      <w:r w:rsidRPr="000E7DA1">
        <w:rPr>
          <w:sz w:val="24"/>
          <w:szCs w:val="24"/>
        </w:rPr>
        <w:tab/>
        <w:t>Возврат Субсидии осуществляется в течение 10 (десяти) рабочих дней после взаимного подтверждения сторонами Соглашения о предоставлении субсидии наличия Субсидии,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субсидии.</w:t>
      </w:r>
    </w:p>
    <w:p w:rsidR="003F47F0" w:rsidRPr="000E7DA1" w:rsidRDefault="003F47F0" w:rsidP="008A109D">
      <w:pPr>
        <w:tabs>
          <w:tab w:val="left" w:pos="426"/>
        </w:tabs>
        <w:suppressAutoHyphens/>
        <w:jc w:val="both"/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100" w:firstLine="720"/>
        <w:rPr>
          <w:sz w:val="24"/>
          <w:szCs w:val="24"/>
        </w:rPr>
      </w:pPr>
      <w:r w:rsidRPr="000E7DA1">
        <w:rPr>
          <w:sz w:val="24"/>
          <w:szCs w:val="24"/>
        </w:rPr>
        <w:lastRenderedPageBreak/>
        <w:t>Приложение №1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ind w:left="4820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ind w:left="48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 w:val="24"/>
          <w:szCs w:val="24"/>
        </w:rPr>
      </w:pPr>
      <w:r w:rsidRPr="000E7DA1">
        <w:rPr>
          <w:sz w:val="24"/>
          <w:szCs w:val="24"/>
        </w:rPr>
        <w:t xml:space="preserve">В Администрацию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>
        <w:rPr>
          <w:szCs w:val="28"/>
        </w:rPr>
        <w:tab/>
      </w:r>
      <w:proofErr w:type="gramStart"/>
      <w:r w:rsidRPr="000E7DA1">
        <w:rPr>
          <w:szCs w:val="28"/>
        </w:rPr>
        <w:t xml:space="preserve">Ознакомившись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 w:rsidRPr="008A109D">
        <w:rPr>
          <w:szCs w:val="28"/>
        </w:rPr>
        <w:t>Слободского</w:t>
      </w:r>
      <w:r w:rsidRPr="008A109D">
        <w:rPr>
          <w:szCs w:val="28"/>
        </w:rPr>
        <w:t xml:space="preserve"> </w:t>
      </w:r>
      <w:r w:rsidRPr="000E7DA1">
        <w:rPr>
          <w:szCs w:val="28"/>
        </w:rPr>
        <w:t xml:space="preserve">сельского поселения, субсидии на возмещение части затрат по доставке товаров (далее - Положением), утверждённым постановлением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от </w:t>
      </w:r>
      <w:r w:rsidR="008A109D">
        <w:rPr>
          <w:szCs w:val="28"/>
        </w:rPr>
        <w:t xml:space="preserve">09.12.2020 </w:t>
      </w:r>
      <w:r w:rsidRPr="000E7DA1">
        <w:rPr>
          <w:szCs w:val="28"/>
        </w:rPr>
        <w:t xml:space="preserve">№ </w:t>
      </w:r>
      <w:r w:rsidR="008A109D">
        <w:rPr>
          <w:szCs w:val="28"/>
        </w:rPr>
        <w:t>267</w:t>
      </w:r>
      <w:r w:rsidRPr="000E7DA1">
        <w:rPr>
          <w:szCs w:val="28"/>
        </w:rPr>
        <w:t xml:space="preserve"> «Об утверждении муниципальной программы «Поддержка потребительского рынка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на 2021-2023 годы», направляю Вам для рассмотрения</w:t>
      </w:r>
      <w:proofErr w:type="gramEnd"/>
      <w:r w:rsidRPr="000E7DA1">
        <w:rPr>
          <w:szCs w:val="28"/>
        </w:rPr>
        <w:t xml:space="preserve"> документы для получения субсидии.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Прошу рассмотреть документы и материалы и предоставить субсидию на компенсацию части затрат по доставке товаров.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Обязуюсь выполнять все условия, предусмотренные Положением.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 xml:space="preserve">Обязуюсь предоставлять возможность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проводить инспекционные проверки, а также по первому требованию предоставлять всю необходимую дополнительную информацию.</w:t>
      </w:r>
    </w:p>
    <w:p w:rsidR="003F47F0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Cs w:val="28"/>
        </w:rPr>
      </w:pPr>
      <w:r w:rsidRPr="000E7DA1">
        <w:rPr>
          <w:szCs w:val="28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Cs w:val="28"/>
        </w:rPr>
        <w:t>(индивидуальный предприниматель) _____________</w:t>
      </w:r>
      <w:r w:rsidRPr="000E7DA1">
        <w:rPr>
          <w:sz w:val="24"/>
          <w:szCs w:val="24"/>
        </w:rPr>
        <w:t xml:space="preserve"> / расшифровка подписи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(подпись)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Дата</w:t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М.П.</w:t>
      </w:r>
    </w:p>
    <w:p w:rsidR="003F47F0" w:rsidRDefault="003F47F0" w:rsidP="008A109D">
      <w:pPr>
        <w:pStyle w:val="a3"/>
        <w:suppressAutoHyphens/>
        <w:ind w:left="5103" w:right="-143"/>
        <w:outlineLvl w:val="0"/>
        <w:rPr>
          <w:sz w:val="26"/>
          <w:szCs w:val="26"/>
        </w:rPr>
      </w:pP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>
        <w:rPr>
          <w:sz w:val="27"/>
          <w:szCs w:val="27"/>
        </w:rPr>
        <w:br w:type="page"/>
      </w:r>
      <w:r w:rsidRPr="000E7DA1">
        <w:rPr>
          <w:sz w:val="24"/>
          <w:szCs w:val="24"/>
        </w:rPr>
        <w:lastRenderedPageBreak/>
        <w:t>Приложение №2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 xml:space="preserve">ского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outlineLvl w:val="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>СПРАВКА – РАСЧЁТ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 xml:space="preserve">на возмещение расходов по доставке товаров в </w:t>
      </w:r>
      <w:proofErr w:type="gramStart"/>
      <w:r w:rsidRPr="000E7DA1">
        <w:rPr>
          <w:sz w:val="24"/>
          <w:szCs w:val="24"/>
        </w:rPr>
        <w:t>отдалённые</w:t>
      </w:r>
      <w:proofErr w:type="gramEnd"/>
      <w:r w:rsidRPr="000E7DA1">
        <w:rPr>
          <w:sz w:val="24"/>
          <w:szCs w:val="24"/>
        </w:rPr>
        <w:t xml:space="preserve"> 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населённые пункты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за период с «___» ____________ 201__ г. по «___» _____________ 201__г.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268"/>
        <w:gridCol w:w="3050"/>
      </w:tblGrid>
      <w:tr w:rsidR="003F47F0" w:rsidTr="004E19BF">
        <w:trPr>
          <w:trHeight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№ путевого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Расстояние,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Цена горюче-смазочных материалов за 1 литр,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Сумма на возмещение расходов,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ст.5=ст.3хN*хст.4</w:t>
            </w:r>
          </w:p>
        </w:tc>
      </w:tr>
      <w:tr w:rsidR="003F47F0" w:rsidTr="004E19BF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5</w:t>
            </w: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</w:tbl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 xml:space="preserve">*N – норма расхода горюче-смазочных материалов на 1 километр (но не более 0,24). 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 w:val="24"/>
          <w:szCs w:val="24"/>
        </w:rPr>
        <w:t>(индивидуальный предприниматель)</w:t>
      </w:r>
      <w:r w:rsidRPr="000E7DA1">
        <w:rPr>
          <w:sz w:val="24"/>
          <w:szCs w:val="24"/>
        </w:rPr>
        <w:tab/>
      </w:r>
      <w:r>
        <w:rPr>
          <w:szCs w:val="28"/>
        </w:rPr>
        <w:tab/>
      </w:r>
      <w:r w:rsidRPr="000E7DA1">
        <w:rPr>
          <w:szCs w:val="28"/>
        </w:rPr>
        <w:t>________________________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  <w:t xml:space="preserve">                   М.П.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>Приложение №2</w:t>
      </w: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517B7B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4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Перечень отдалённых сельских населённых пунктов </w:t>
      </w:r>
    </w:p>
    <w:p w:rsidR="003F47F0" w:rsidRDefault="00517B7B" w:rsidP="008A109D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Слобод</w:t>
      </w:r>
      <w:r w:rsidR="003F47F0" w:rsidRPr="000E7DA1">
        <w:rPr>
          <w:sz w:val="24"/>
          <w:szCs w:val="24"/>
        </w:rPr>
        <w:t>ского сельского поселения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2693"/>
        <w:gridCol w:w="2290"/>
      </w:tblGrid>
      <w:tr w:rsidR="003F47F0" w:rsidRPr="00517B7B" w:rsidTr="004E19BF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517B7B" w:rsidRDefault="003F47F0" w:rsidP="00517B7B">
            <w:pPr>
              <w:jc w:val="center"/>
              <w:rPr>
                <w:b/>
              </w:rPr>
            </w:pPr>
          </w:p>
        </w:tc>
      </w:tr>
      <w:tr w:rsidR="003F47F0" w:rsidRPr="00517B7B" w:rsidTr="00517B7B">
        <w:trPr>
          <w:trHeight w:val="4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Клементьевский</w:t>
            </w:r>
          </w:p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сельский округ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Горки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Добрилово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Катунино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Кривцово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Миснево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Пономарицы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Ременино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Спасское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Тараканово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Ямышовка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Покровский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Антухово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Воробьево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Высоково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Глазово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Городище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Загайново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Иванцево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Кайлово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Коржево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Кузнецово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Литвиново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Метево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Полушкино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Поповка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Противье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Савино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Фалюково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Федотово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Харитоново </w:t>
            </w:r>
          </w:p>
          <w:p w:rsidR="003F47F0" w:rsidRPr="00517B7B" w:rsidRDefault="00517B7B" w:rsidP="00517B7B">
            <w:r w:rsidRPr="00517B7B">
              <w:rPr>
                <w:color w:val="000000"/>
              </w:rPr>
              <w:t>Черные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Никольский сельский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Выползово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Жары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Зубково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Инархово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Лопатино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Павлоково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Хомерово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Чубуково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Слободской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Баскачи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Баушовка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Б. Мельничное Быльцыно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Варгуново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Васильки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Высоково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Дерябино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Ермолово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Иванисово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Иванищи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Калиновка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Курениново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Малое Мельничное </w:t>
            </w:r>
            <w:proofErr w:type="spellStart"/>
            <w:r w:rsidRPr="00517B7B">
              <w:rPr>
                <w:color w:val="000000"/>
              </w:rPr>
              <w:t>Манушкино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Модявино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Монастырская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Мухино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Нестерово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Петрово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Петряевка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Потопчино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Пудово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Селиваново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Текленево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Угловка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Ураково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Челганово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Шевердино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Юсово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Яковлевское</w:t>
            </w:r>
            <w:proofErr w:type="spellEnd"/>
          </w:p>
          <w:p w:rsidR="003F47F0" w:rsidRPr="00517B7B" w:rsidRDefault="003F47F0" w:rsidP="00517B7B"/>
        </w:tc>
      </w:tr>
    </w:tbl>
    <w:p w:rsidR="003F47F0" w:rsidRDefault="003F47F0" w:rsidP="008A109D">
      <w:pPr>
        <w:pStyle w:val="a3"/>
        <w:suppressAutoHyphens/>
        <w:ind w:left="5670"/>
        <w:rPr>
          <w:sz w:val="27"/>
          <w:szCs w:val="27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spacing w:before="33" w:after="33"/>
        <w:jc w:val="both"/>
        <w:rPr>
          <w:b/>
          <w:sz w:val="28"/>
          <w:szCs w:val="28"/>
        </w:rPr>
      </w:pPr>
    </w:p>
    <w:p w:rsidR="00971942" w:rsidRPr="00E2281E" w:rsidRDefault="00971942" w:rsidP="008A109D">
      <w:pPr>
        <w:suppressAutoHyphens/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1"/>
      <w:headerReference w:type="default" r:id="rId12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8A" w:rsidRDefault="00BB4A8A">
      <w:r>
        <w:separator/>
      </w:r>
    </w:p>
  </w:endnote>
  <w:endnote w:type="continuationSeparator" w:id="0">
    <w:p w:rsidR="00BB4A8A" w:rsidRDefault="00BB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8A" w:rsidRDefault="00BB4A8A">
      <w:r>
        <w:separator/>
      </w:r>
    </w:p>
  </w:footnote>
  <w:footnote w:type="continuationSeparator" w:id="0">
    <w:p w:rsidR="00BB4A8A" w:rsidRDefault="00BB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8A" w:rsidRDefault="00BB4A8A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4A8A" w:rsidRDefault="00BB4A8A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A8A" w:rsidRDefault="00BB4A8A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223B">
      <w:rPr>
        <w:rStyle w:val="a7"/>
        <w:noProof/>
      </w:rPr>
      <w:t>- 14 -</w:t>
    </w:r>
    <w:r>
      <w:rPr>
        <w:rStyle w:val="a7"/>
      </w:rPr>
      <w:fldChar w:fldCharType="end"/>
    </w:r>
  </w:p>
  <w:p w:rsidR="00BB4A8A" w:rsidRDefault="00BB4A8A" w:rsidP="006F5173">
    <w:pPr>
      <w:pStyle w:val="a6"/>
      <w:framePr w:wrap="around" w:vAnchor="text" w:hAnchor="page" w:x="6037" w:y="421"/>
      <w:rPr>
        <w:rStyle w:val="a7"/>
      </w:rPr>
    </w:pPr>
  </w:p>
  <w:p w:rsidR="00BB4A8A" w:rsidRDefault="00BB4A8A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8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19"/>
  </w:num>
  <w:num w:numId="5">
    <w:abstractNumId w:val="29"/>
  </w:num>
  <w:num w:numId="6">
    <w:abstractNumId w:val="17"/>
  </w:num>
  <w:num w:numId="7">
    <w:abstractNumId w:val="10"/>
  </w:num>
  <w:num w:numId="8">
    <w:abstractNumId w:val="28"/>
  </w:num>
  <w:num w:numId="9">
    <w:abstractNumId w:val="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5"/>
  </w:num>
  <w:num w:numId="20">
    <w:abstractNumId w:val="11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  <w:num w:numId="29">
    <w:abstractNumId w:val="14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D44"/>
    <w:rsid w:val="00981A0A"/>
    <w:rsid w:val="0099363A"/>
    <w:rsid w:val="00995853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3103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4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1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4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58;&#1072;&#1090;&#1100;&#1103;&#1085;&#1072;\Desktop\&#1052;&#1086;&#1080;%20&#1076;&#1086;&#1082;&#1091;&#1084;&#1077;&#1085;&#1090;&#1099;\&#1055;&#1086;&#1089;&#1090;&#1072;&#1085;&#1086;&#1074;&#1083;&#1077;&#1085;&#1080;&#1103;%202020\&#1052;&#1055;%202021-2023%20&#1087;&#1086;&#1090;&#1088;&#1077;&#1073;&#1080;&#1090;&#1077;&#1083;&#1100;&#1089;&#1082;&#1080;&#1081;%20&#1088;&#1099;&#1085;&#1086;&#1082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FD62-6B9C-48DA-9E8A-341D98C4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3141</Words>
  <Characters>24089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8</cp:revision>
  <cp:lastPrinted>2020-12-15T08:50:00Z</cp:lastPrinted>
  <dcterms:created xsi:type="dcterms:W3CDTF">2020-12-13T12:57:00Z</dcterms:created>
  <dcterms:modified xsi:type="dcterms:W3CDTF">2020-12-15T08:58:00Z</dcterms:modified>
</cp:coreProperties>
</file>